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578A" w:rsidRPr="007D578A" w:rsidRDefault="007D578A" w:rsidP="00251A47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7D578A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קול קורא </w:t>
      </w:r>
      <w:r w:rsidR="00251A47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מס' 6/2026 </w:t>
      </w:r>
      <w:r w:rsidR="00251A47">
        <w:rPr>
          <w:rFonts w:ascii="David" w:hAnsi="David" w:cs="David"/>
          <w:b/>
          <w:bCs/>
          <w:sz w:val="24"/>
          <w:szCs w:val="24"/>
          <w:u w:val="single"/>
          <w:rtl/>
        </w:rPr>
        <w:t>–</w:t>
      </w:r>
      <w:r w:rsidR="00251A47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שיתוף פעולה אקדמי עם משטרת ישראל בנושא פרקטיקום ו/או קליניקה בתחומי התביעות ו/או החקירות ו/או מדעי ההתנהגות</w:t>
      </w:r>
    </w:p>
    <w:p w:rsidR="007D578A" w:rsidRDefault="007D578A" w:rsidP="007D578A">
      <w:pPr>
        <w:pStyle w:val="a3"/>
        <w:ind w:left="360"/>
        <w:rPr>
          <w:rFonts w:ascii="David" w:hAnsi="David" w:cs="David"/>
          <w:sz w:val="24"/>
          <w:szCs w:val="24"/>
        </w:rPr>
      </w:pPr>
    </w:p>
    <w:p w:rsidR="00FD1726" w:rsidRPr="00841D0A" w:rsidRDefault="00FD1726" w:rsidP="00FD1726">
      <w:pPr>
        <w:pStyle w:val="a3"/>
        <w:numPr>
          <w:ilvl w:val="0"/>
          <w:numId w:val="1"/>
        </w:numPr>
        <w:spacing w:line="360" w:lineRule="auto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841D0A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משטרת ישראל, באמצעות אגף החקירות והמודיעין (אח"מ), חטיבת התביעות ומחלקת מדעי ההתנהגות (ממד"ה) מזמינה בזאת מוסדות אקדמיים להגיש הצעות לערוך שיתוף פעולה אקדמי 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>שמטרתו להגדיל את פוטנציאל המועמדים לתפקידים השונים ביחידות השונות במשטרת ישראל.</w:t>
      </w:r>
      <w:r w:rsidRPr="00841D0A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(להלן: "</w:t>
      </w:r>
      <w:r w:rsidRPr="00841D0A">
        <w:rPr>
          <w:rFonts w:ascii="David" w:eastAsia="Times New Roman" w:hAnsi="David" w:cs="David" w:hint="eastAsia"/>
          <w:b/>
          <w:bCs/>
          <w:sz w:val="24"/>
          <w:szCs w:val="24"/>
          <w:rtl/>
          <w:lang w:eastAsia="he-IL"/>
        </w:rPr>
        <w:t>שיתוף</w:t>
      </w:r>
      <w:r w:rsidRPr="00841D0A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841D0A">
        <w:rPr>
          <w:rFonts w:ascii="David" w:eastAsia="Times New Roman" w:hAnsi="David" w:cs="David" w:hint="eastAsia"/>
          <w:b/>
          <w:bCs/>
          <w:sz w:val="24"/>
          <w:szCs w:val="24"/>
          <w:rtl/>
          <w:lang w:eastAsia="he-IL"/>
        </w:rPr>
        <w:t>הפעולה</w:t>
      </w:r>
      <w:r w:rsidRPr="00841D0A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841D0A">
        <w:rPr>
          <w:rFonts w:ascii="David" w:eastAsia="Times New Roman" w:hAnsi="David" w:cs="David" w:hint="eastAsia"/>
          <w:b/>
          <w:bCs/>
          <w:sz w:val="24"/>
          <w:szCs w:val="24"/>
          <w:rtl/>
          <w:lang w:eastAsia="he-IL"/>
        </w:rPr>
        <w:t>האקדמי</w:t>
      </w:r>
      <w:r w:rsidRPr="00841D0A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ו/או </w:t>
      </w:r>
      <w:r w:rsidRPr="00841D0A">
        <w:rPr>
          <w:rFonts w:ascii="David" w:eastAsia="Times New Roman" w:hAnsi="David" w:cs="David" w:hint="eastAsia"/>
          <w:b/>
          <w:bCs/>
          <w:sz w:val="24"/>
          <w:szCs w:val="24"/>
          <w:rtl/>
          <w:lang w:eastAsia="he-IL"/>
        </w:rPr>
        <w:t>קליניקה</w:t>
      </w:r>
      <w:r w:rsidRPr="00841D0A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ו/או </w:t>
      </w:r>
      <w:r w:rsidRPr="00841D0A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>פרקטיקום</w:t>
      </w:r>
      <w:r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ו/או </w:t>
      </w:r>
      <w:r w:rsidRPr="00AB74AA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>התכנית האקדמית</w:t>
      </w:r>
      <w:r w:rsidRPr="00841D0A">
        <w:rPr>
          <w:rFonts w:ascii="David" w:eastAsia="Times New Roman" w:hAnsi="David" w:cs="David" w:hint="cs"/>
          <w:sz w:val="24"/>
          <w:szCs w:val="24"/>
          <w:rtl/>
          <w:lang w:eastAsia="he-IL"/>
        </w:rPr>
        <w:t>")</w:t>
      </w:r>
      <w:r w:rsidRPr="00841D0A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 </w:t>
      </w:r>
      <w:r w:rsidRPr="00F37E3F">
        <w:rPr>
          <w:rFonts w:ascii="David" w:eastAsia="Times New Roman" w:hAnsi="David" w:cs="David" w:hint="eastAsia"/>
          <w:sz w:val="24"/>
          <w:szCs w:val="24"/>
          <w:u w:val="single"/>
          <w:rtl/>
          <w:lang w:eastAsia="he-IL"/>
        </w:rPr>
        <w:t>בשנ</w:t>
      </w:r>
      <w:r w:rsidRPr="00F37E3F">
        <w:rPr>
          <w:rFonts w:ascii="David" w:eastAsia="Times New Roman" w:hAnsi="David" w:cs="David" w:hint="cs"/>
          <w:sz w:val="24"/>
          <w:szCs w:val="24"/>
          <w:u w:val="single"/>
          <w:rtl/>
          <w:lang w:eastAsia="he-IL"/>
        </w:rPr>
        <w:t>ו</w:t>
      </w:r>
      <w:r w:rsidRPr="00F37E3F">
        <w:rPr>
          <w:rFonts w:ascii="David" w:eastAsia="Times New Roman" w:hAnsi="David" w:cs="David" w:hint="eastAsia"/>
          <w:sz w:val="24"/>
          <w:szCs w:val="24"/>
          <w:u w:val="single"/>
          <w:rtl/>
          <w:lang w:eastAsia="he-IL"/>
        </w:rPr>
        <w:t>ת</w:t>
      </w:r>
      <w:r w:rsidRPr="00F37E3F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 xml:space="preserve"> הלימודים </w:t>
      </w:r>
      <w:r w:rsidRPr="00F37E3F">
        <w:rPr>
          <w:rFonts w:ascii="David" w:eastAsia="Times New Roman" w:hAnsi="David" w:cs="David" w:hint="cs"/>
          <w:sz w:val="24"/>
          <w:szCs w:val="24"/>
          <w:u w:val="single"/>
          <w:rtl/>
          <w:lang w:eastAsia="he-IL"/>
        </w:rPr>
        <w:t xml:space="preserve">האקדמיות </w:t>
      </w:r>
      <w:r w:rsidRPr="00F37E3F">
        <w:rPr>
          <w:rFonts w:ascii="David" w:eastAsia="Times New Roman" w:hAnsi="David" w:cs="David" w:hint="eastAsia"/>
          <w:sz w:val="24"/>
          <w:szCs w:val="24"/>
          <w:u w:val="single"/>
          <w:rtl/>
          <w:lang w:eastAsia="he-IL"/>
        </w:rPr>
        <w:t>התשפ</w:t>
      </w:r>
      <w:r w:rsidRPr="00F37E3F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>"</w:t>
      </w:r>
      <w:r w:rsidRPr="00F37E3F">
        <w:rPr>
          <w:rFonts w:ascii="David" w:eastAsia="Times New Roman" w:hAnsi="David" w:cs="David" w:hint="cs"/>
          <w:sz w:val="24"/>
          <w:szCs w:val="24"/>
          <w:u w:val="single"/>
          <w:rtl/>
          <w:lang w:eastAsia="he-IL"/>
        </w:rPr>
        <w:t>ו</w:t>
      </w:r>
      <w:r>
        <w:rPr>
          <w:rFonts w:ascii="David" w:eastAsia="Times New Roman" w:hAnsi="David" w:cs="David" w:hint="cs"/>
          <w:sz w:val="24"/>
          <w:szCs w:val="24"/>
          <w:u w:val="single"/>
          <w:rtl/>
          <w:lang w:eastAsia="he-IL"/>
        </w:rPr>
        <w:t xml:space="preserve"> </w:t>
      </w:r>
      <w:r w:rsidRPr="00F37E3F">
        <w:rPr>
          <w:rFonts w:ascii="David" w:eastAsia="Times New Roman" w:hAnsi="David" w:cs="David" w:hint="cs"/>
          <w:sz w:val="24"/>
          <w:szCs w:val="24"/>
          <w:u w:val="single"/>
          <w:rtl/>
          <w:lang w:eastAsia="he-IL"/>
        </w:rPr>
        <w:t>-</w:t>
      </w:r>
      <w:r>
        <w:rPr>
          <w:rFonts w:ascii="David" w:eastAsia="Times New Roman" w:hAnsi="David" w:cs="David" w:hint="cs"/>
          <w:sz w:val="24"/>
          <w:szCs w:val="24"/>
          <w:u w:val="single"/>
          <w:rtl/>
          <w:lang w:eastAsia="he-IL"/>
        </w:rPr>
        <w:t xml:space="preserve"> </w:t>
      </w:r>
      <w:r w:rsidRPr="00F37E3F">
        <w:rPr>
          <w:rFonts w:ascii="David" w:eastAsia="Times New Roman" w:hAnsi="David" w:cs="David" w:hint="cs"/>
          <w:sz w:val="24"/>
          <w:szCs w:val="24"/>
          <w:u w:val="single"/>
          <w:rtl/>
          <w:lang w:eastAsia="he-IL"/>
        </w:rPr>
        <w:t>התשפ"ט</w:t>
      </w:r>
      <w:r w:rsidRPr="00841D0A">
        <w:rPr>
          <w:rFonts w:ascii="David" w:eastAsia="Times New Roman" w:hAnsi="David" w:cs="David" w:hint="cs"/>
          <w:sz w:val="24"/>
          <w:szCs w:val="24"/>
          <w:rtl/>
          <w:lang w:eastAsia="he-IL"/>
        </w:rPr>
        <w:t>.</w:t>
      </w:r>
    </w:p>
    <w:p w:rsidR="00FD1726" w:rsidRPr="001D3656" w:rsidRDefault="00FD1726" w:rsidP="00FD1726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lang w:eastAsia="he-IL"/>
        </w:rPr>
      </w:pPr>
      <w:r w:rsidRPr="00782B29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>תנאי סף בכל אחד מהתחומים</w:t>
      </w:r>
      <w:r w:rsidRPr="00EA5B2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:</w:t>
      </w:r>
    </w:p>
    <w:p w:rsidR="00FD1726" w:rsidRDefault="00FD1726" w:rsidP="00FD1726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>
        <w:rPr>
          <w:rFonts w:cs="David" w:hint="cs"/>
          <w:b/>
          <w:bCs/>
          <w:szCs w:val="24"/>
          <w:rtl/>
        </w:rPr>
        <w:t xml:space="preserve">תנאי הסף </w:t>
      </w:r>
      <w:r w:rsidRPr="001133B9">
        <w:rPr>
          <w:rFonts w:cs="David" w:hint="cs"/>
          <w:b/>
          <w:bCs/>
          <w:szCs w:val="24"/>
          <w:rtl/>
        </w:rPr>
        <w:t>בתחום התביעות</w:t>
      </w:r>
      <w:r>
        <w:rPr>
          <w:rFonts w:cs="David" w:hint="cs"/>
          <w:szCs w:val="24"/>
          <w:rtl/>
        </w:rPr>
        <w:t xml:space="preserve"> - </w:t>
      </w:r>
      <w:r w:rsidRPr="00361F88">
        <w:rPr>
          <w:rFonts w:cs="David" w:hint="cs"/>
          <w:szCs w:val="24"/>
          <w:rtl/>
        </w:rPr>
        <w:t xml:space="preserve">המציע הינו מוסד אקדמי מוכר להשכלה גבוהה בהתאם לחוק המועצה להשכלה גבוהה, התשי"ח </w:t>
      </w:r>
      <w:r>
        <w:rPr>
          <w:rFonts w:cs="David"/>
          <w:szCs w:val="24"/>
          <w:rtl/>
        </w:rPr>
        <w:t>–</w:t>
      </w:r>
      <w:r w:rsidRPr="00361F88">
        <w:rPr>
          <w:rFonts w:cs="David" w:hint="cs"/>
          <w:szCs w:val="24"/>
          <w:rtl/>
        </w:rPr>
        <w:t xml:space="preserve"> 1958</w:t>
      </w:r>
      <w:r>
        <w:rPr>
          <w:rFonts w:cs="David" w:hint="cs"/>
          <w:szCs w:val="24"/>
          <w:rtl/>
        </w:rPr>
        <w:t xml:space="preserve">, אשר </w:t>
      </w:r>
      <w:r w:rsidRPr="00361F88">
        <w:rPr>
          <w:rFonts w:cs="David" w:hint="cs"/>
          <w:szCs w:val="24"/>
          <w:rtl/>
        </w:rPr>
        <w:t xml:space="preserve">מוסמך להעניק תואר </w:t>
      </w:r>
      <w:r>
        <w:rPr>
          <w:rFonts w:cs="David" w:hint="cs"/>
          <w:szCs w:val="24"/>
          <w:rtl/>
        </w:rPr>
        <w:t xml:space="preserve">ראשון במשפטים </w:t>
      </w:r>
      <w:r>
        <w:rPr>
          <w:rFonts w:cs="David"/>
          <w:szCs w:val="24"/>
        </w:rPr>
        <w:t>LLB</w:t>
      </w:r>
      <w:r w:rsidRPr="008761FF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. </w:t>
      </w:r>
    </w:p>
    <w:p w:rsidR="00FD1726" w:rsidRDefault="00FD1726" w:rsidP="00FD1726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1133B9">
        <w:rPr>
          <w:rFonts w:cs="David" w:hint="cs"/>
          <w:b/>
          <w:bCs/>
          <w:szCs w:val="24"/>
          <w:rtl/>
        </w:rPr>
        <w:t>תנאי הסף בתחום החקירות</w:t>
      </w:r>
      <w:r>
        <w:rPr>
          <w:rFonts w:cs="David" w:hint="cs"/>
          <w:szCs w:val="24"/>
          <w:rtl/>
        </w:rPr>
        <w:t xml:space="preserve"> - </w:t>
      </w:r>
      <w:r w:rsidRPr="00361F88">
        <w:rPr>
          <w:rFonts w:cs="David" w:hint="cs"/>
          <w:szCs w:val="24"/>
          <w:rtl/>
        </w:rPr>
        <w:t xml:space="preserve">המציע הינו מוסד אקדמי מוכר להשכלה גבוהה בהתאם לחוק המועצה להשכלה גבוהה, התשי"ח </w:t>
      </w:r>
      <w:r>
        <w:rPr>
          <w:rFonts w:cs="David"/>
          <w:szCs w:val="24"/>
          <w:rtl/>
        </w:rPr>
        <w:t>–</w:t>
      </w:r>
      <w:r w:rsidRPr="00361F88">
        <w:rPr>
          <w:rFonts w:cs="David" w:hint="cs"/>
          <w:szCs w:val="24"/>
          <w:rtl/>
        </w:rPr>
        <w:t xml:space="preserve"> 1958</w:t>
      </w:r>
      <w:r>
        <w:rPr>
          <w:rFonts w:cs="David" w:hint="cs"/>
          <w:szCs w:val="24"/>
          <w:rtl/>
        </w:rPr>
        <w:t xml:space="preserve">, אשר </w:t>
      </w:r>
      <w:r w:rsidRPr="00361F88">
        <w:rPr>
          <w:rFonts w:cs="David" w:hint="cs"/>
          <w:szCs w:val="24"/>
          <w:rtl/>
        </w:rPr>
        <w:t>מוסמך להעניק תואר</w:t>
      </w:r>
      <w:r>
        <w:rPr>
          <w:rFonts w:cs="David" w:hint="cs"/>
          <w:szCs w:val="24"/>
          <w:rtl/>
        </w:rPr>
        <w:t xml:space="preserve"> ראשון במשפטים </w:t>
      </w:r>
      <w:r>
        <w:rPr>
          <w:rFonts w:cs="David"/>
          <w:szCs w:val="24"/>
        </w:rPr>
        <w:t>LLB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ו/או תואר ראשון בקרימינולוגיה.</w:t>
      </w:r>
    </w:p>
    <w:p w:rsidR="00FD1726" w:rsidRPr="00504DDF" w:rsidRDefault="00FD1726" w:rsidP="00FD1726">
      <w:pPr>
        <w:pStyle w:val="a3"/>
        <w:numPr>
          <w:ilvl w:val="1"/>
          <w:numId w:val="1"/>
        </w:numPr>
        <w:spacing w:after="0" w:line="360" w:lineRule="auto"/>
        <w:jc w:val="both"/>
        <w:rPr>
          <w:rFonts w:cs="David"/>
          <w:szCs w:val="24"/>
          <w:rtl/>
        </w:rPr>
      </w:pPr>
      <w:r w:rsidRPr="001133B9">
        <w:rPr>
          <w:rFonts w:cs="David" w:hint="cs"/>
          <w:b/>
          <w:bCs/>
          <w:szCs w:val="24"/>
          <w:rtl/>
        </w:rPr>
        <w:t>תנאי הסף בתחום מדעי ההתנהגות</w:t>
      </w:r>
      <w:r>
        <w:rPr>
          <w:rFonts w:cs="David" w:hint="cs"/>
          <w:szCs w:val="24"/>
          <w:rtl/>
        </w:rPr>
        <w:t xml:space="preserve">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</w:t>
      </w:r>
      <w:r w:rsidRPr="00504DDF">
        <w:rPr>
          <w:rFonts w:cs="David" w:hint="cs"/>
          <w:szCs w:val="24"/>
          <w:rtl/>
        </w:rPr>
        <w:t xml:space="preserve">המציע הינו מוסד אקדמי מוכר להשכלה גבוהה בהתאם לחוק המועצה להשכלה גבוהה, התשי"ח </w:t>
      </w:r>
      <w:r w:rsidRPr="00504DDF">
        <w:rPr>
          <w:rFonts w:cs="David"/>
          <w:szCs w:val="24"/>
          <w:rtl/>
        </w:rPr>
        <w:t>–</w:t>
      </w:r>
      <w:r w:rsidRPr="00504DDF">
        <w:rPr>
          <w:rFonts w:cs="David" w:hint="cs"/>
          <w:szCs w:val="24"/>
          <w:rtl/>
        </w:rPr>
        <w:t xml:space="preserve"> 1958, אשר מוסמך להעניק תואר שני </w:t>
      </w:r>
      <w:r w:rsidRPr="00504DDF">
        <w:rPr>
          <w:rFonts w:ascii="David" w:eastAsia="Times New Roman" w:hAnsi="David" w:cs="David"/>
          <w:sz w:val="24"/>
          <w:szCs w:val="24"/>
          <w:rtl/>
          <w:lang w:eastAsia="he-IL"/>
        </w:rPr>
        <w:t>בפסיכולוגיה תעסוקתית</w:t>
      </w:r>
      <w:r w:rsidRPr="00504DDF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ו/או אירגונית ו/או חברתית. לחלופין, המציע</w:t>
      </w:r>
      <w:r w:rsidRPr="00504DDF">
        <w:rPr>
          <w:rFonts w:cs="David" w:hint="cs"/>
          <w:szCs w:val="24"/>
          <w:rtl/>
        </w:rPr>
        <w:t xml:space="preserve"> הינו מוסד אקדמי מוכר להשכלה גבוהה בהתאם לחוק המועצה להשכלה גבוהה, התשי"ח </w:t>
      </w:r>
      <w:r w:rsidRPr="00504DDF">
        <w:rPr>
          <w:rFonts w:cs="David"/>
          <w:szCs w:val="24"/>
          <w:rtl/>
        </w:rPr>
        <w:t>–</w:t>
      </w:r>
      <w:r w:rsidRPr="00504DDF">
        <w:rPr>
          <w:rFonts w:cs="David" w:hint="cs"/>
          <w:szCs w:val="24"/>
          <w:rtl/>
        </w:rPr>
        <w:t xml:space="preserve"> 1958, אשר מוסמך להעניק תואר שני</w:t>
      </w:r>
      <w:r w:rsidRPr="00504DDF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בייעוץ ופיתוח אירגוני. לחלופי חלופין, המציע</w:t>
      </w:r>
      <w:r w:rsidRPr="00504DDF">
        <w:rPr>
          <w:rFonts w:cs="David" w:hint="cs"/>
          <w:szCs w:val="24"/>
          <w:rtl/>
        </w:rPr>
        <w:t xml:space="preserve"> הינו מוסד אקדמי מוכר להשכלה גבוהה בהתאם לחוק המועצה להשכלה גבוהה, התשי"ח </w:t>
      </w:r>
      <w:r w:rsidRPr="00504DDF">
        <w:rPr>
          <w:rFonts w:cs="David"/>
          <w:szCs w:val="24"/>
          <w:rtl/>
        </w:rPr>
        <w:t>–</w:t>
      </w:r>
      <w:r w:rsidRPr="00504DDF">
        <w:rPr>
          <w:rFonts w:cs="David" w:hint="cs"/>
          <w:szCs w:val="24"/>
          <w:rtl/>
        </w:rPr>
        <w:t xml:space="preserve"> 1958, מוסמך להעניק תואר ראשון (שנה ג')</w:t>
      </w:r>
      <w:r w:rsidRPr="00504DDF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ו/או תואר שני עם התמחות בבינה מלאכותית / לימודי מכונה / דאטה סיינס</w:t>
      </w:r>
      <w:r w:rsidRPr="00504DDF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>.</w:t>
      </w:r>
    </w:p>
    <w:p w:rsidR="00847B3E" w:rsidRPr="007D578A" w:rsidRDefault="00847B3E" w:rsidP="007D578A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sz w:val="24"/>
          <w:szCs w:val="24"/>
        </w:rPr>
      </w:pPr>
      <w:r w:rsidRPr="007D578A">
        <w:rPr>
          <w:rFonts w:ascii="David" w:hAnsi="David" w:cs="David" w:hint="cs"/>
          <w:sz w:val="24"/>
          <w:szCs w:val="24"/>
          <w:rtl/>
        </w:rPr>
        <w:t xml:space="preserve">המסמכים המלאים ניתנים להורדה וצפייה באתר האינטרנט של מינהל הרכש הממשלתי, בכתובת: </w:t>
      </w:r>
      <w:hyperlink r:id="rId5" w:history="1">
        <w:r w:rsidRPr="007D578A">
          <w:rPr>
            <w:rStyle w:val="Hyperlink"/>
            <w:rFonts w:ascii="David" w:hAnsi="David" w:cs="David"/>
            <w:sz w:val="24"/>
            <w:szCs w:val="24"/>
          </w:rPr>
          <w:t>www.mr.gov.il</w:t>
        </w:r>
      </w:hyperlink>
    </w:p>
    <w:p w:rsidR="007D578A" w:rsidRPr="007D578A" w:rsidRDefault="007D578A" w:rsidP="007D578A">
      <w:pPr>
        <w:pStyle w:val="a3"/>
        <w:numPr>
          <w:ilvl w:val="0"/>
          <w:numId w:val="1"/>
        </w:numPr>
        <w:spacing w:after="0" w:line="360" w:lineRule="auto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לוחות זמנים להגשת שאלות הבהרה והצעות מחקר</w:t>
      </w:r>
      <w:r w:rsidRPr="007D578A">
        <w:rPr>
          <w:rFonts w:ascii="David" w:hAnsi="David" w:cs="David" w:hint="cs"/>
          <w:b/>
          <w:bCs/>
          <w:sz w:val="24"/>
          <w:szCs w:val="24"/>
          <w:rtl/>
        </w:rPr>
        <w:t>:</w:t>
      </w:r>
    </w:p>
    <w:p w:rsidR="00EF4D80" w:rsidRDefault="00EF4D80" w:rsidP="00AE235C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0113A">
        <w:rPr>
          <w:rFonts w:ascii="David" w:hAnsi="David" w:cs="David" w:hint="cs"/>
          <w:sz w:val="24"/>
          <w:szCs w:val="24"/>
          <w:rtl/>
        </w:rPr>
        <w:t xml:space="preserve">שאלות הבהרה יוגשו עד לתאריך </w:t>
      </w:r>
      <w:r w:rsidR="00AE235C">
        <w:rPr>
          <w:rFonts w:ascii="David" w:hAnsi="David" w:cs="David" w:hint="cs"/>
          <w:b/>
          <w:bCs/>
          <w:sz w:val="24"/>
          <w:szCs w:val="24"/>
          <w:rtl/>
        </w:rPr>
        <w:t>29</w:t>
      </w:r>
      <w:r w:rsidRPr="00EF4D80">
        <w:rPr>
          <w:rFonts w:ascii="David" w:hAnsi="David" w:cs="David" w:hint="cs"/>
          <w:b/>
          <w:bCs/>
          <w:sz w:val="24"/>
          <w:szCs w:val="24"/>
          <w:rtl/>
        </w:rPr>
        <w:t>.0</w:t>
      </w:r>
      <w:r w:rsidR="00AE235C">
        <w:rPr>
          <w:rFonts w:ascii="David" w:hAnsi="David" w:cs="David" w:hint="cs"/>
          <w:b/>
          <w:bCs/>
          <w:sz w:val="24"/>
          <w:szCs w:val="24"/>
          <w:rtl/>
        </w:rPr>
        <w:t>6</w:t>
      </w:r>
      <w:r w:rsidRPr="00EF4D80">
        <w:rPr>
          <w:rFonts w:ascii="David" w:hAnsi="David" w:cs="David" w:hint="cs"/>
          <w:b/>
          <w:bCs/>
          <w:sz w:val="24"/>
          <w:szCs w:val="24"/>
          <w:rtl/>
        </w:rPr>
        <w:t>.202</w:t>
      </w:r>
      <w:r w:rsidR="00AE235C">
        <w:rPr>
          <w:rFonts w:ascii="David" w:hAnsi="David" w:cs="David" w:hint="cs"/>
          <w:b/>
          <w:bCs/>
          <w:sz w:val="24"/>
          <w:szCs w:val="24"/>
          <w:rtl/>
        </w:rPr>
        <w:t>6</w:t>
      </w:r>
      <w:r w:rsidRPr="00B0113A">
        <w:rPr>
          <w:rFonts w:ascii="David" w:hAnsi="David" w:cs="David" w:hint="cs"/>
          <w:sz w:val="24"/>
          <w:szCs w:val="24"/>
          <w:rtl/>
        </w:rPr>
        <w:t xml:space="preserve"> בשעה 1</w:t>
      </w:r>
      <w:r w:rsidR="00AE235C">
        <w:rPr>
          <w:rFonts w:ascii="David" w:hAnsi="David" w:cs="David" w:hint="cs"/>
          <w:sz w:val="24"/>
          <w:szCs w:val="24"/>
          <w:rtl/>
        </w:rPr>
        <w:t>4</w:t>
      </w:r>
      <w:r w:rsidRPr="00B0113A">
        <w:rPr>
          <w:rFonts w:ascii="David" w:hAnsi="David" w:cs="David" w:hint="cs"/>
          <w:sz w:val="24"/>
          <w:szCs w:val="24"/>
          <w:rtl/>
        </w:rPr>
        <w:t>:00 לכתובת מיי</w:t>
      </w:r>
      <w:r>
        <w:rPr>
          <w:rFonts w:ascii="David" w:hAnsi="David" w:cs="David" w:hint="cs"/>
          <w:sz w:val="24"/>
          <w:szCs w:val="24"/>
          <w:rtl/>
        </w:rPr>
        <w:t xml:space="preserve">ל </w:t>
      </w:r>
      <w:r>
        <w:rPr>
          <w:rFonts w:ascii="David" w:hAnsi="David" w:cs="David"/>
          <w:sz w:val="24"/>
          <w:szCs w:val="24"/>
        </w:rPr>
        <w:t xml:space="preserve"> </w:t>
      </w:r>
      <w:hyperlink r:id="rId6" w:history="1">
        <w:r w:rsidRPr="001706C6">
          <w:rPr>
            <w:rStyle w:val="Hyperlink"/>
            <w:rFonts w:ascii="David" w:hAnsi="David" w:cs="David"/>
            <w:sz w:val="24"/>
            <w:szCs w:val="24"/>
          </w:rPr>
          <w:t>Urielelhadad@police.gov.il</w:t>
        </w:r>
      </w:hyperlink>
    </w:p>
    <w:p w:rsidR="00EF4D80" w:rsidRDefault="00EF4D80" w:rsidP="00AE235C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F766B">
        <w:rPr>
          <w:rFonts w:ascii="David" w:hAnsi="David" w:cs="David" w:hint="cs"/>
          <w:sz w:val="24"/>
          <w:szCs w:val="24"/>
          <w:rtl/>
        </w:rPr>
        <w:t xml:space="preserve">הצעות יוגשו עד  לתאריך </w:t>
      </w:r>
      <w:r w:rsidR="00AE235C">
        <w:rPr>
          <w:rFonts w:ascii="David" w:hAnsi="David" w:cs="David" w:hint="cs"/>
          <w:b/>
          <w:bCs/>
          <w:sz w:val="24"/>
          <w:szCs w:val="24"/>
          <w:rtl/>
        </w:rPr>
        <w:t>05</w:t>
      </w:r>
      <w:r w:rsidRPr="00EF4D80">
        <w:rPr>
          <w:rFonts w:ascii="David" w:hAnsi="David" w:cs="David" w:hint="cs"/>
          <w:b/>
          <w:bCs/>
          <w:sz w:val="24"/>
          <w:szCs w:val="24"/>
          <w:rtl/>
        </w:rPr>
        <w:t>.0</w:t>
      </w:r>
      <w:r w:rsidR="00AE235C">
        <w:rPr>
          <w:rFonts w:ascii="David" w:hAnsi="David" w:cs="David" w:hint="cs"/>
          <w:b/>
          <w:bCs/>
          <w:sz w:val="24"/>
          <w:szCs w:val="24"/>
          <w:rtl/>
        </w:rPr>
        <w:t>7</w:t>
      </w:r>
      <w:r w:rsidRPr="00EF4D80">
        <w:rPr>
          <w:rFonts w:ascii="David" w:hAnsi="David" w:cs="David" w:hint="cs"/>
          <w:b/>
          <w:bCs/>
          <w:sz w:val="24"/>
          <w:szCs w:val="24"/>
          <w:rtl/>
        </w:rPr>
        <w:t>.202</w:t>
      </w:r>
      <w:r w:rsidR="00AE235C">
        <w:rPr>
          <w:rFonts w:ascii="David" w:hAnsi="David" w:cs="David" w:hint="cs"/>
          <w:b/>
          <w:bCs/>
          <w:sz w:val="24"/>
          <w:szCs w:val="24"/>
          <w:rtl/>
        </w:rPr>
        <w:t>6</w:t>
      </w:r>
      <w:r w:rsidRPr="009F766B">
        <w:rPr>
          <w:rFonts w:ascii="David" w:hAnsi="David" w:cs="David" w:hint="cs"/>
          <w:color w:val="FF0000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בשעה  1</w:t>
      </w:r>
      <w:r w:rsidR="00AE235C">
        <w:rPr>
          <w:rFonts w:ascii="David" w:hAnsi="David" w:cs="David" w:hint="cs"/>
          <w:sz w:val="24"/>
          <w:szCs w:val="24"/>
          <w:rtl/>
        </w:rPr>
        <w:t>4</w:t>
      </w:r>
      <w:r>
        <w:rPr>
          <w:rFonts w:ascii="David" w:hAnsi="David" w:cs="David" w:hint="cs"/>
          <w:sz w:val="24"/>
          <w:szCs w:val="24"/>
          <w:rtl/>
        </w:rPr>
        <w:t>:00 לכתובת מייל</w:t>
      </w:r>
      <w:r w:rsidRPr="009F766B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/>
          <w:sz w:val="24"/>
          <w:szCs w:val="24"/>
        </w:rPr>
        <w:t xml:space="preserve"> </w:t>
      </w:r>
      <w:hyperlink r:id="rId7" w:history="1">
        <w:r w:rsidRPr="001706C6">
          <w:rPr>
            <w:rStyle w:val="Hyperlink"/>
            <w:rFonts w:ascii="David" w:hAnsi="David" w:cs="David"/>
            <w:sz w:val="24"/>
            <w:szCs w:val="24"/>
          </w:rPr>
          <w:t>Urielelhadad@police.gov.il</w:t>
        </w:r>
      </w:hyperlink>
      <w:r w:rsidRPr="009F766B">
        <w:rPr>
          <w:rFonts w:ascii="David" w:hAnsi="David" w:cs="David" w:hint="cs"/>
          <w:sz w:val="24"/>
          <w:szCs w:val="24"/>
          <w:rtl/>
        </w:rPr>
        <w:t>.</w:t>
      </w:r>
    </w:p>
    <w:p w:rsidR="00C80FA8" w:rsidRPr="009F766B" w:rsidRDefault="00C80FA8" w:rsidP="00C80FA8">
      <w:pPr>
        <w:pStyle w:val="a3"/>
        <w:spacing w:after="0" w:line="360" w:lineRule="auto"/>
        <w:ind w:left="792"/>
        <w:jc w:val="both"/>
        <w:rPr>
          <w:rFonts w:ascii="David" w:hAnsi="David" w:cs="David"/>
          <w:sz w:val="24"/>
          <w:szCs w:val="24"/>
        </w:rPr>
      </w:pPr>
    </w:p>
    <w:p w:rsidR="007D578A" w:rsidRPr="009C2664" w:rsidRDefault="007D578A" w:rsidP="007D578A">
      <w:pPr>
        <w:pStyle w:val="a3"/>
        <w:ind w:left="360"/>
        <w:rPr>
          <w:rFonts w:ascii="David" w:hAnsi="David" w:cs="David"/>
          <w:sz w:val="24"/>
          <w:szCs w:val="24"/>
        </w:rPr>
      </w:pPr>
    </w:p>
    <w:p w:rsidR="00847B3E" w:rsidRDefault="00847B3E" w:rsidP="0007045B">
      <w:pPr>
        <w:pStyle w:val="a3"/>
        <w:ind w:left="360"/>
      </w:pPr>
    </w:p>
    <w:sectPr w:rsidR="00847B3E" w:rsidSect="00B92F0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78362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05317A6"/>
    <w:multiLevelType w:val="hybridMultilevel"/>
    <w:tmpl w:val="0EF2C18E"/>
    <w:lvl w:ilvl="0" w:tplc="B5D08654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6734ABA8">
      <w:start w:val="1"/>
      <w:numFmt w:val="hebrew1"/>
      <w:lvlText w:val="%2."/>
      <w:lvlJc w:val="left"/>
      <w:pPr>
        <w:ind w:left="1080" w:hanging="360"/>
      </w:pPr>
      <w:rPr>
        <w:rFonts w:ascii="David" w:eastAsiaTheme="minorHAnsi" w:hAnsi="David" w:cs="David"/>
      </w:rPr>
    </w:lvl>
    <w:lvl w:ilvl="2" w:tplc="EF2E519A">
      <w:start w:val="1"/>
      <w:numFmt w:val="hebrew1"/>
      <w:lvlText w:val="%3."/>
      <w:lvlJc w:val="right"/>
      <w:pPr>
        <w:ind w:left="1800" w:hanging="180"/>
      </w:pPr>
      <w:rPr>
        <w:rFonts w:ascii="David" w:eastAsiaTheme="minorHAnsi" w:hAnsi="David" w:cs="David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5511F0F"/>
    <w:multiLevelType w:val="multilevel"/>
    <w:tmpl w:val="4F5256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/>
        <w:bCs/>
        <w:color w:val="auto"/>
        <w:lang w:val="en-US"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/>
        <w:bCs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73C63427"/>
    <w:multiLevelType w:val="multilevel"/>
    <w:tmpl w:val="5E00A8A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B3E"/>
    <w:rsid w:val="0007045B"/>
    <w:rsid w:val="00251A47"/>
    <w:rsid w:val="00735D05"/>
    <w:rsid w:val="007A5693"/>
    <w:rsid w:val="007D578A"/>
    <w:rsid w:val="007E0AD5"/>
    <w:rsid w:val="00847B3E"/>
    <w:rsid w:val="009C2664"/>
    <w:rsid w:val="00AE235C"/>
    <w:rsid w:val="00B92F00"/>
    <w:rsid w:val="00C80FA8"/>
    <w:rsid w:val="00EF4D80"/>
    <w:rsid w:val="00FD1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5835BB0-30CE-4869-A0EA-33B0CC04A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4"/>
    <w:uiPriority w:val="34"/>
    <w:qFormat/>
    <w:rsid w:val="00847B3E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847B3E"/>
    <w:rPr>
      <w:color w:val="0000FF" w:themeColor="hyperlink"/>
      <w:u w:val="single"/>
    </w:rPr>
  </w:style>
  <w:style w:type="character" w:customStyle="1" w:styleId="a4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3"/>
    <w:uiPriority w:val="34"/>
    <w:rsid w:val="007D57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Urielelhadad@police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Urielelhadad@police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307</Words>
  <Characters>1537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רכז ועדת מכרזים</cp:lastModifiedBy>
  <cp:revision>2</cp:revision>
  <dcterms:created xsi:type="dcterms:W3CDTF">2026-06-22T12:12:00Z</dcterms:created>
  <dcterms:modified xsi:type="dcterms:W3CDTF">2026-06-22T12:12:00Z</dcterms:modified>
</cp:coreProperties>
</file>